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2D" w:rsidRDefault="0038342D" w:rsidP="006D6A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9017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42D" w:rsidRDefault="0038342D" w:rsidP="006D6A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01C65" w:rsidRPr="00C92F42" w:rsidRDefault="004B2938" w:rsidP="006D6A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C92F42">
        <w:rPr>
          <w:rFonts w:ascii="Times New Roman" w:hAnsi="Times New Roman"/>
          <w:b/>
          <w:sz w:val="32"/>
        </w:rPr>
        <w:t>АДМИНИС</w:t>
      </w:r>
      <w:bookmarkStart w:id="0" w:name="_GoBack"/>
      <w:bookmarkEnd w:id="0"/>
      <w:r w:rsidRPr="00C92F42">
        <w:rPr>
          <w:rFonts w:ascii="Times New Roman" w:hAnsi="Times New Roman"/>
          <w:b/>
          <w:sz w:val="32"/>
        </w:rPr>
        <w:t xml:space="preserve">ТРАЦИЯ </w:t>
      </w:r>
    </w:p>
    <w:p w:rsidR="00101C65" w:rsidRPr="00C92F42" w:rsidRDefault="004B2938" w:rsidP="006D6A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C92F42">
        <w:rPr>
          <w:rFonts w:ascii="Times New Roman" w:hAnsi="Times New Roman"/>
          <w:b/>
          <w:sz w:val="32"/>
        </w:rPr>
        <w:t xml:space="preserve">МУНИЦИПАЛЬНОГО ОБРАЗОВАНИЯ </w:t>
      </w:r>
    </w:p>
    <w:p w:rsidR="00101C65" w:rsidRPr="00C92F42" w:rsidRDefault="004B2938" w:rsidP="006D6A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C92F42">
        <w:rPr>
          <w:rFonts w:ascii="Times New Roman" w:hAnsi="Times New Roman"/>
          <w:b/>
          <w:sz w:val="32"/>
        </w:rPr>
        <w:t>ЧУКОТСКИЙ МУНИЦИПАЛЬНЫЙ РАЙОН</w:t>
      </w:r>
    </w:p>
    <w:p w:rsidR="00101C65" w:rsidRPr="00C92F42" w:rsidRDefault="00101C65" w:rsidP="006D6A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01C65" w:rsidRPr="00C92F42" w:rsidRDefault="004B2938" w:rsidP="006D6A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C92F42">
        <w:rPr>
          <w:rFonts w:ascii="Times New Roman" w:hAnsi="Times New Roman"/>
          <w:b/>
          <w:sz w:val="32"/>
        </w:rPr>
        <w:t>ПОСТАНОВЛЕНИЕ</w:t>
      </w:r>
    </w:p>
    <w:p w:rsidR="00101C65" w:rsidRPr="00C92F42" w:rsidRDefault="00101C65" w:rsidP="006D6A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101C65" w:rsidRPr="00C92F42" w:rsidRDefault="004B2938" w:rsidP="006D6A06">
      <w:pPr>
        <w:spacing w:after="0" w:line="240" w:lineRule="auto"/>
        <w:rPr>
          <w:rFonts w:ascii="Times New Roman" w:hAnsi="Times New Roman"/>
          <w:sz w:val="28"/>
        </w:rPr>
      </w:pPr>
      <w:r w:rsidRPr="00C92F42">
        <w:rPr>
          <w:rFonts w:ascii="Times New Roman" w:hAnsi="Times New Roman"/>
          <w:sz w:val="28"/>
        </w:rPr>
        <w:t xml:space="preserve">от </w:t>
      </w:r>
      <w:r w:rsidR="0038342D">
        <w:rPr>
          <w:rFonts w:ascii="Times New Roman" w:hAnsi="Times New Roman"/>
          <w:sz w:val="28"/>
        </w:rPr>
        <w:t>18.05.</w:t>
      </w:r>
      <w:r w:rsidR="00895140">
        <w:rPr>
          <w:rFonts w:ascii="Times New Roman" w:hAnsi="Times New Roman"/>
          <w:sz w:val="28"/>
        </w:rPr>
        <w:t>2</w:t>
      </w:r>
      <w:r w:rsidR="000A16CB">
        <w:rPr>
          <w:rFonts w:ascii="Times New Roman" w:hAnsi="Times New Roman"/>
          <w:sz w:val="28"/>
        </w:rPr>
        <w:t xml:space="preserve">026 г. </w:t>
      </w:r>
      <w:r w:rsidRPr="00C92F42">
        <w:rPr>
          <w:rFonts w:ascii="Times New Roman" w:hAnsi="Times New Roman"/>
          <w:sz w:val="28"/>
        </w:rPr>
        <w:t xml:space="preserve">№ </w:t>
      </w:r>
      <w:r w:rsidR="0038342D">
        <w:rPr>
          <w:rFonts w:ascii="Times New Roman" w:hAnsi="Times New Roman"/>
          <w:sz w:val="28"/>
        </w:rPr>
        <w:t>246</w:t>
      </w:r>
    </w:p>
    <w:p w:rsidR="00101C65" w:rsidRPr="00C92F42" w:rsidRDefault="004B2938" w:rsidP="006D6A06">
      <w:pPr>
        <w:spacing w:after="0" w:line="240" w:lineRule="auto"/>
        <w:rPr>
          <w:rFonts w:ascii="Times New Roman" w:hAnsi="Times New Roman"/>
          <w:sz w:val="28"/>
        </w:rPr>
      </w:pPr>
      <w:r w:rsidRPr="00C92F42">
        <w:rPr>
          <w:rFonts w:ascii="Times New Roman" w:hAnsi="Times New Roman"/>
          <w:sz w:val="28"/>
        </w:rPr>
        <w:t>с. Лаврентия</w:t>
      </w:r>
    </w:p>
    <w:p w:rsidR="00101C65" w:rsidRPr="00C92F42" w:rsidRDefault="00101C65" w:rsidP="006D6A06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101C65" w:rsidRPr="00C92F42" w:rsidTr="0038342D">
        <w:trPr>
          <w:trHeight w:val="975"/>
        </w:trPr>
        <w:tc>
          <w:tcPr>
            <w:tcW w:w="4111" w:type="dxa"/>
          </w:tcPr>
          <w:p w:rsidR="00895140" w:rsidRPr="00895140" w:rsidRDefault="00895140" w:rsidP="006D6A06">
            <w:pPr>
              <w:widowControl w:val="0"/>
              <w:tabs>
                <w:tab w:val="left" w:pos="372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140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140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Чукотский муниципальный район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E28">
              <w:rPr>
                <w:rFonts w:ascii="Times New Roman" w:hAnsi="Times New Roman"/>
                <w:sz w:val="28"/>
                <w:szCs w:val="28"/>
              </w:rPr>
              <w:t>25</w:t>
            </w:r>
            <w:r w:rsidR="00D878A8">
              <w:rPr>
                <w:rFonts w:ascii="Times New Roman" w:hAnsi="Times New Roman"/>
                <w:sz w:val="28"/>
                <w:szCs w:val="28"/>
              </w:rPr>
              <w:t>.03</w:t>
            </w:r>
            <w:r w:rsidRPr="00D878A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.2026 г. № </w:t>
            </w:r>
            <w:r w:rsidR="00D878A8" w:rsidRPr="00D878A8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351E28">
              <w:rPr>
                <w:rFonts w:ascii="Times New Roman" w:hAnsi="Times New Roman"/>
                <w:color w:val="auto"/>
                <w:sz w:val="28"/>
                <w:szCs w:val="28"/>
              </w:rPr>
              <w:t>28</w:t>
            </w:r>
          </w:p>
          <w:p w:rsidR="00101C65" w:rsidRPr="00C92F42" w:rsidRDefault="00101C65" w:rsidP="006D6A06">
            <w:pPr>
              <w:widowControl w:val="0"/>
              <w:tabs>
                <w:tab w:val="left" w:pos="372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895140" w:rsidRPr="00E5661B" w:rsidRDefault="00895140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5661B">
        <w:rPr>
          <w:rFonts w:ascii="Times New Roman" w:eastAsia="Calibri" w:hAnsi="Times New Roman"/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</w:t>
      </w:r>
      <w:r w:rsidR="00B9778A">
        <w:rPr>
          <w:rFonts w:ascii="Times New Roman" w:eastAsia="Calibri" w:hAnsi="Times New Roman"/>
          <w:sz w:val="28"/>
          <w:szCs w:val="28"/>
        </w:rPr>
        <w:t xml:space="preserve"> </w:t>
      </w:r>
      <w:r w:rsidRPr="00E5661B">
        <w:rPr>
          <w:rFonts w:ascii="Times New Roman" w:eastAsia="Calibri" w:hAnsi="Times New Roman"/>
          <w:sz w:val="28"/>
          <w:szCs w:val="28"/>
        </w:rPr>
        <w:t>законодательством</w:t>
      </w:r>
      <w:r w:rsidR="00B9778A">
        <w:rPr>
          <w:rFonts w:ascii="Times New Roman" w:eastAsia="Calibri" w:hAnsi="Times New Roman"/>
          <w:sz w:val="28"/>
          <w:szCs w:val="28"/>
        </w:rPr>
        <w:t xml:space="preserve"> Российской Федерации</w:t>
      </w:r>
      <w:r w:rsidRPr="00E5661B">
        <w:rPr>
          <w:rFonts w:ascii="Times New Roman" w:eastAsia="Calibri" w:hAnsi="Times New Roman"/>
          <w:sz w:val="28"/>
          <w:szCs w:val="28"/>
        </w:rPr>
        <w:t>, Администрация муниципального образования Чукотский муниципальный район</w:t>
      </w:r>
    </w:p>
    <w:p w:rsidR="00101C65" w:rsidRPr="0038342D" w:rsidRDefault="00101C65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101C65" w:rsidRPr="0038342D" w:rsidRDefault="004B2938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8342D">
        <w:rPr>
          <w:rFonts w:ascii="Times New Roman" w:hAnsi="Times New Roman"/>
          <w:sz w:val="28"/>
        </w:rPr>
        <w:t>ПОСТАНОВЛЯЕТ:</w:t>
      </w:r>
    </w:p>
    <w:p w:rsidR="00101C65" w:rsidRPr="00C92F42" w:rsidRDefault="00101C65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895140" w:rsidRPr="00895140" w:rsidRDefault="00895140" w:rsidP="006D6A06">
      <w:pPr>
        <w:pStyle w:val="af"/>
        <w:widowControl w:val="0"/>
        <w:numPr>
          <w:ilvl w:val="0"/>
          <w:numId w:val="8"/>
        </w:numPr>
        <w:tabs>
          <w:tab w:val="left" w:pos="1134"/>
          <w:tab w:val="left" w:pos="372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5140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</w:t>
      </w:r>
      <w:r w:rsidRPr="00D878A8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351E28" w:rsidRPr="00351E28">
        <w:rPr>
          <w:rFonts w:ascii="Times New Roman" w:hAnsi="Times New Roman"/>
          <w:color w:val="auto"/>
          <w:sz w:val="28"/>
          <w:szCs w:val="28"/>
        </w:rPr>
        <w:t xml:space="preserve">25.03.2026 г. № 128 </w:t>
      </w:r>
      <w:r w:rsidRPr="00D878A8">
        <w:rPr>
          <w:rFonts w:ascii="Times New Roman" w:hAnsi="Times New Roman"/>
          <w:color w:val="auto"/>
          <w:sz w:val="28"/>
          <w:szCs w:val="28"/>
        </w:rPr>
        <w:t>«</w:t>
      </w:r>
      <w:r w:rsidR="00025CC1">
        <w:rPr>
          <w:rFonts w:ascii="Times New Roman" w:hAnsi="Times New Roman"/>
          <w:color w:val="auto"/>
          <w:sz w:val="28"/>
          <w:szCs w:val="28"/>
        </w:rPr>
        <w:t xml:space="preserve">Об утверждении Порядка </w:t>
      </w:r>
      <w:r w:rsidR="00351E28" w:rsidRPr="00351E28">
        <w:rPr>
          <w:rFonts w:ascii="Times New Roman" w:hAnsi="Times New Roman"/>
          <w:color w:val="auto"/>
          <w:sz w:val="28"/>
          <w:szCs w:val="28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Муниципальному унитарному предприятию муниципального образования Чукотский муниципальный район «Айсберг»</w:t>
      </w:r>
      <w:r w:rsidR="00351E2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878A8">
        <w:rPr>
          <w:rFonts w:ascii="Times New Roman" w:hAnsi="Times New Roman"/>
          <w:color w:val="auto"/>
          <w:sz w:val="28"/>
          <w:szCs w:val="28"/>
        </w:rPr>
        <w:t>следующие</w:t>
      </w:r>
      <w:proofErr w:type="gramEnd"/>
      <w:r w:rsidRPr="00D878A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95140">
        <w:rPr>
          <w:rFonts w:ascii="Times New Roman" w:hAnsi="Times New Roman"/>
          <w:sz w:val="28"/>
          <w:szCs w:val="28"/>
        </w:rPr>
        <w:t>изменения:</w:t>
      </w:r>
    </w:p>
    <w:p w:rsidR="00895140" w:rsidRPr="00B9778A" w:rsidRDefault="00B9778A" w:rsidP="006D6A0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D878A8">
        <w:rPr>
          <w:rFonts w:ascii="Times New Roman" w:hAnsi="Times New Roman"/>
          <w:sz w:val="28"/>
        </w:rPr>
        <w:t>Пункт 1.7</w:t>
      </w:r>
      <w:r w:rsidRPr="00B9778A">
        <w:rPr>
          <w:rFonts w:ascii="Times New Roman" w:hAnsi="Times New Roman"/>
          <w:sz w:val="28"/>
        </w:rPr>
        <w:t>.</w:t>
      </w:r>
      <w:r w:rsidR="00895140" w:rsidRPr="00B9778A">
        <w:rPr>
          <w:rFonts w:ascii="Times New Roman" w:hAnsi="Times New Roman"/>
          <w:sz w:val="28"/>
        </w:rPr>
        <w:t xml:space="preserve"> Порядка </w:t>
      </w:r>
      <w:r w:rsidR="00351E28" w:rsidRPr="00351E28">
        <w:rPr>
          <w:rFonts w:ascii="Times New Roman" w:hAnsi="Times New Roman"/>
          <w:sz w:val="28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Муниципальному унитарному предприятию муниципального образования Чукотский муниципальный район «Айсберг»</w:t>
      </w:r>
      <w:r w:rsidR="00351E28">
        <w:rPr>
          <w:rFonts w:ascii="Times New Roman" w:hAnsi="Times New Roman"/>
          <w:sz w:val="28"/>
        </w:rPr>
        <w:t xml:space="preserve"> </w:t>
      </w:r>
      <w:r w:rsidR="00895140" w:rsidRPr="00B9778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95140" w:rsidRDefault="00895140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C92F42">
        <w:rPr>
          <w:rFonts w:ascii="Times New Roman" w:hAnsi="Times New Roman"/>
          <w:sz w:val="28"/>
        </w:rPr>
        <w:t>1.</w:t>
      </w:r>
      <w:r w:rsidR="00D878A8">
        <w:rPr>
          <w:rFonts w:ascii="Times New Roman" w:hAnsi="Times New Roman"/>
          <w:sz w:val="28"/>
        </w:rPr>
        <w:t>7</w:t>
      </w:r>
      <w:r w:rsidRPr="00C92F42">
        <w:rPr>
          <w:rFonts w:ascii="Times New Roman" w:hAnsi="Times New Roman"/>
          <w:sz w:val="28"/>
        </w:rPr>
        <w:t xml:space="preserve">. </w:t>
      </w:r>
      <w:proofErr w:type="gramStart"/>
      <w:r w:rsidRPr="00C92F42">
        <w:rPr>
          <w:rFonts w:ascii="Times New Roman" w:hAnsi="Times New Roman"/>
          <w:sz w:val="28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системы Российск</w:t>
      </w:r>
      <w:r>
        <w:rPr>
          <w:rFonts w:ascii="Times New Roman" w:hAnsi="Times New Roman"/>
          <w:sz w:val="28"/>
        </w:rPr>
        <w:t>ой Федерации</w:t>
      </w:r>
      <w:r w:rsidR="00B9778A">
        <w:rPr>
          <w:rFonts w:ascii="Times New Roman" w:hAnsi="Times New Roman"/>
          <w:sz w:val="28"/>
        </w:rPr>
        <w:t>»</w:t>
      </w:r>
      <w:r w:rsidR="00C06D5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течение 10 рабочих дней со дня, следующего за днем доведения бюджетных ассигнований на предоставление субсидий</w:t>
      </w:r>
      <w:proofErr w:type="gramEnd"/>
      <w:r>
        <w:rPr>
          <w:rFonts w:ascii="Times New Roman" w:hAnsi="Times New Roman"/>
          <w:sz w:val="28"/>
        </w:rPr>
        <w:t xml:space="preserve"> до главных распорядителей бюджетных средств</w:t>
      </w:r>
      <w:proofErr w:type="gramStart"/>
      <w:r>
        <w:rPr>
          <w:rFonts w:ascii="Times New Roman" w:hAnsi="Times New Roman"/>
          <w:sz w:val="28"/>
        </w:rPr>
        <w:t>.</w:t>
      </w:r>
      <w:r w:rsidRPr="008951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</w:rPr>
        <w:t>Подпункт 2.15.1</w:t>
      </w:r>
      <w:r w:rsidRPr="00B9778A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пункта</w:t>
      </w:r>
      <w:r w:rsidRPr="00B977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2.15. </w:t>
      </w:r>
      <w:r w:rsidRPr="00B9778A">
        <w:rPr>
          <w:rFonts w:ascii="Times New Roman" w:hAnsi="Times New Roman"/>
          <w:sz w:val="28"/>
        </w:rPr>
        <w:t xml:space="preserve">Порядка </w:t>
      </w:r>
      <w:r w:rsidRPr="00351E28">
        <w:rPr>
          <w:rFonts w:ascii="Times New Roman" w:hAnsi="Times New Roman"/>
          <w:sz w:val="28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Муниципальному унитарному предприятию муниципального образования Чукотский муниципальный район «Айсберг»</w:t>
      </w:r>
      <w:r>
        <w:rPr>
          <w:rFonts w:ascii="Times New Roman" w:hAnsi="Times New Roman"/>
          <w:sz w:val="28"/>
        </w:rPr>
        <w:t xml:space="preserve"> </w:t>
      </w:r>
      <w:r w:rsidRPr="00B9778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«</w:t>
      </w:r>
      <w:r w:rsidRPr="008839E9">
        <w:rPr>
          <w:rFonts w:ascii="Times New Roman" w:hAnsi="Times New Roman"/>
          <w:sz w:val="28"/>
        </w:rPr>
        <w:t xml:space="preserve">2.15.1. </w:t>
      </w:r>
      <w:proofErr w:type="gramStart"/>
      <w:r w:rsidRPr="008839E9">
        <w:rPr>
          <w:rFonts w:ascii="Times New Roman" w:hAnsi="Times New Roman"/>
          <w:bCs/>
          <w:sz w:val="28"/>
        </w:rPr>
        <w:t>Для перечисления субсидии на возмещение затрат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Получатель предоставляет</w:t>
      </w:r>
      <w:r w:rsidRPr="008839E9">
        <w:rPr>
          <w:rFonts w:ascii="Times New Roman" w:hAnsi="Times New Roman"/>
          <w:sz w:val="28"/>
        </w:rPr>
        <w:t xml:space="preserve"> до 20 числа месяца, следующего за отчётным месяцем, а за декабрь – до 20 декабря текущего финансового года (предварительный), а по итогам года – до 30 января года, следующего за отчетным годом в Уполномоченный орган</w:t>
      </w:r>
      <w:proofErr w:type="gramEnd"/>
      <w:r w:rsidRPr="008839E9">
        <w:rPr>
          <w:rFonts w:ascii="Times New Roman" w:hAnsi="Times New Roman"/>
          <w:sz w:val="28"/>
        </w:rPr>
        <w:t xml:space="preserve"> следующие документы</w:t>
      </w:r>
      <w:r w:rsidRPr="008839E9">
        <w:rPr>
          <w:rFonts w:ascii="Times New Roman" w:hAnsi="Times New Roman"/>
          <w:bCs/>
          <w:sz w:val="28"/>
        </w:rPr>
        <w:t>: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839E9">
        <w:rPr>
          <w:rFonts w:ascii="Times New Roman" w:hAnsi="Times New Roman"/>
          <w:sz w:val="28"/>
        </w:rPr>
        <w:t>1) письменное обращение о предоставлении субсидии (в произвольной форме);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839E9">
        <w:rPr>
          <w:rFonts w:ascii="Times New Roman" w:hAnsi="Times New Roman"/>
          <w:sz w:val="28"/>
        </w:rPr>
        <w:t>2) заявку о предоставлении субсидии по форме, установленной Соглашением;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839E9">
        <w:rPr>
          <w:rFonts w:ascii="Times New Roman" w:hAnsi="Times New Roman"/>
          <w:sz w:val="28"/>
        </w:rPr>
        <w:t>3) обоснование необходимости проведения ремонтных работ в жилых помещениях участников специальной военной операции, а также членов семьи участников специальной военной операции;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839E9">
        <w:rPr>
          <w:rFonts w:ascii="Times New Roman" w:hAnsi="Times New Roman"/>
          <w:sz w:val="28"/>
        </w:rPr>
        <w:t>4) расчет стоимости работ (локальный сметный расчет) проведения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839E9">
        <w:rPr>
          <w:rFonts w:ascii="Times New Roman" w:hAnsi="Times New Roman"/>
          <w:sz w:val="28"/>
        </w:rPr>
        <w:t>5) копии договоров (контрактов) о закупке товаров (работ, услуг) о проведении ремонта (при наличии);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bidi="ru-RU"/>
        </w:rPr>
      </w:pPr>
      <w:r w:rsidRPr="008839E9">
        <w:rPr>
          <w:rFonts w:ascii="Times New Roman" w:hAnsi="Times New Roman"/>
          <w:sz w:val="28"/>
        </w:rPr>
        <w:t xml:space="preserve">6) </w:t>
      </w:r>
      <w:r w:rsidRPr="008839E9">
        <w:rPr>
          <w:rFonts w:ascii="Times New Roman" w:hAnsi="Times New Roman"/>
          <w:sz w:val="28"/>
          <w:lang w:bidi="ru-RU"/>
        </w:rPr>
        <w:t>копии актов о приемке выполненных работ, оформленных в соответствии с унифицированной формой КС-2;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bidi="ru-RU"/>
        </w:rPr>
      </w:pPr>
      <w:r w:rsidRPr="008839E9">
        <w:rPr>
          <w:rFonts w:ascii="Times New Roman" w:hAnsi="Times New Roman"/>
          <w:sz w:val="28"/>
        </w:rPr>
        <w:t xml:space="preserve">7) </w:t>
      </w:r>
      <w:r w:rsidRPr="008839E9">
        <w:rPr>
          <w:rFonts w:ascii="Times New Roman" w:hAnsi="Times New Roman"/>
          <w:sz w:val="28"/>
          <w:lang w:bidi="ru-RU"/>
        </w:rPr>
        <w:t>копии справок о стоимости выполненных работ и затрат, оформленных в соответствии с унифицированной формой КС-3;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bidi="ru-RU"/>
        </w:rPr>
      </w:pPr>
      <w:r w:rsidRPr="008839E9">
        <w:rPr>
          <w:rFonts w:ascii="Times New Roman" w:hAnsi="Times New Roman"/>
          <w:sz w:val="28"/>
        </w:rPr>
        <w:t xml:space="preserve">8) </w:t>
      </w:r>
      <w:r w:rsidRPr="008839E9">
        <w:rPr>
          <w:rFonts w:ascii="Times New Roman" w:hAnsi="Times New Roman"/>
          <w:sz w:val="28"/>
          <w:lang w:bidi="ru-RU"/>
        </w:rPr>
        <w:t>копии актов приемки работ, утвержденные комиссией по приемке работ;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839E9">
        <w:rPr>
          <w:rFonts w:ascii="Times New Roman" w:hAnsi="Times New Roman"/>
          <w:sz w:val="28"/>
          <w:lang w:bidi="ru-RU"/>
        </w:rPr>
        <w:t xml:space="preserve">9) </w:t>
      </w:r>
      <w:r w:rsidRPr="008839E9">
        <w:rPr>
          <w:rFonts w:ascii="Times New Roman" w:hAnsi="Times New Roman"/>
          <w:sz w:val="28"/>
        </w:rPr>
        <w:t>иные документы, установленные заключенным Соглашением.</w:t>
      </w:r>
    </w:p>
    <w:p w:rsidR="008839E9" w:rsidRPr="008839E9" w:rsidRDefault="008839E9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8839E9">
        <w:rPr>
          <w:rFonts w:ascii="Times New Roman" w:hAnsi="Times New Roman"/>
          <w:bCs/>
          <w:sz w:val="28"/>
        </w:rPr>
        <w:t>Уполномоченный орган имеет право запрашивать иные сведения, необходимые для предоставления субсидии.</w:t>
      </w:r>
    </w:p>
    <w:p w:rsidR="00101C65" w:rsidRPr="00C92F42" w:rsidRDefault="0038342D" w:rsidP="006D6A06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</w:t>
      </w:r>
      <w:r>
        <w:rPr>
          <w:rFonts w:ascii="Times New Roman" w:hAnsi="Times New Roman"/>
          <w:sz w:val="28"/>
        </w:rPr>
        <w:tab/>
      </w:r>
      <w:r w:rsidR="004B2938" w:rsidRPr="00C92F42">
        <w:rPr>
          <w:rFonts w:ascii="Times New Roman" w:hAnsi="Times New Roman"/>
          <w:sz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101C65" w:rsidRPr="00C92F42" w:rsidRDefault="0038342D" w:rsidP="006D6A06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proofErr w:type="gramStart"/>
      <w:r w:rsidR="004B2938" w:rsidRPr="00C92F42">
        <w:rPr>
          <w:rFonts w:ascii="Times New Roman" w:hAnsi="Times New Roman"/>
          <w:sz w:val="28"/>
        </w:rPr>
        <w:t>Контроль за</w:t>
      </w:r>
      <w:proofErr w:type="gramEnd"/>
      <w:r w:rsidR="004B2938" w:rsidRPr="00C92F42">
        <w:rPr>
          <w:rFonts w:ascii="Times New Roman" w:hAnsi="Times New Roman"/>
          <w:sz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101C65" w:rsidRPr="00C92F42" w:rsidRDefault="00101C65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101C65" w:rsidRPr="00C92F42" w:rsidRDefault="00101C65" w:rsidP="006D6A0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27D80" w:rsidRPr="00527D80" w:rsidRDefault="0038342D" w:rsidP="006D6A06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Главы </w:t>
      </w:r>
      <w:r w:rsidR="00527D80" w:rsidRPr="00527D80">
        <w:rPr>
          <w:rFonts w:ascii="Times New Roman" w:hAnsi="Times New Roman"/>
          <w:sz w:val="28"/>
        </w:rPr>
        <w:t xml:space="preserve">Администрации                            </w:t>
      </w:r>
      <w:r>
        <w:rPr>
          <w:rFonts w:ascii="Times New Roman" w:hAnsi="Times New Roman"/>
          <w:sz w:val="28"/>
        </w:rPr>
        <w:t xml:space="preserve">     </w:t>
      </w:r>
      <w:r w:rsidR="00527D80" w:rsidRPr="00527D80">
        <w:rPr>
          <w:rFonts w:ascii="Times New Roman" w:hAnsi="Times New Roman"/>
          <w:sz w:val="28"/>
        </w:rPr>
        <w:t xml:space="preserve">                                  В.Г. </w:t>
      </w:r>
      <w:proofErr w:type="spellStart"/>
      <w:r w:rsidR="00527D80" w:rsidRPr="00527D80">
        <w:rPr>
          <w:rFonts w:ascii="Times New Roman" w:hAnsi="Times New Roman"/>
          <w:sz w:val="28"/>
        </w:rPr>
        <w:t>Фирстов</w:t>
      </w:r>
      <w:proofErr w:type="spellEnd"/>
    </w:p>
    <w:p w:rsidR="00101C65" w:rsidRPr="00C92F42" w:rsidRDefault="00101C65" w:rsidP="006D6A06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sectPr w:rsidR="00101C65" w:rsidRPr="00C92F42" w:rsidSect="0012548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A6" w:rsidRDefault="009B6DA6">
      <w:pPr>
        <w:spacing w:after="0" w:line="240" w:lineRule="auto"/>
      </w:pPr>
      <w:r>
        <w:separator/>
      </w:r>
    </w:p>
  </w:endnote>
  <w:endnote w:type="continuationSeparator" w:id="0">
    <w:p w:rsidR="009B6DA6" w:rsidRDefault="009B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A6" w:rsidRDefault="009B6DA6">
      <w:pPr>
        <w:spacing w:after="0" w:line="240" w:lineRule="auto"/>
      </w:pPr>
      <w:r>
        <w:separator/>
      </w:r>
    </w:p>
  </w:footnote>
  <w:footnote w:type="continuationSeparator" w:id="0">
    <w:p w:rsidR="009B6DA6" w:rsidRDefault="009B6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774047" w:rsidRDefault="0077404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t xml:space="preserve">  </w:t>
    </w:r>
  </w:p>
  <w:p w:rsidR="00774047" w:rsidRDefault="0077404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BF2"/>
    <w:multiLevelType w:val="multilevel"/>
    <w:tmpl w:val="59E03BE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F327A25"/>
    <w:multiLevelType w:val="multilevel"/>
    <w:tmpl w:val="6FF20A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77" w:hanging="1110"/>
      </w:pPr>
    </w:lvl>
    <w:lvl w:ilvl="2">
      <w:start w:val="1"/>
      <w:numFmt w:val="decimal"/>
      <w:lvlText w:val="%1.%2.%3."/>
      <w:lvlJc w:val="left"/>
      <w:pPr>
        <w:ind w:left="1884" w:hanging="1110"/>
      </w:pPr>
    </w:lvl>
    <w:lvl w:ilvl="3">
      <w:start w:val="1"/>
      <w:numFmt w:val="decimal"/>
      <w:lvlText w:val="%1.%2.%3.%4."/>
      <w:lvlJc w:val="left"/>
      <w:pPr>
        <w:ind w:left="2091" w:hanging="1110"/>
      </w:pPr>
    </w:lvl>
    <w:lvl w:ilvl="4">
      <w:start w:val="1"/>
      <w:numFmt w:val="decimal"/>
      <w:lvlText w:val="%1.%2.%3.%4.%5."/>
      <w:lvlJc w:val="left"/>
      <w:pPr>
        <w:ind w:left="2298" w:hanging="111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>
    <w:nsid w:val="238D7E73"/>
    <w:multiLevelType w:val="multilevel"/>
    <w:tmpl w:val="A3E403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">
    <w:nsid w:val="311D5D49"/>
    <w:multiLevelType w:val="multilevel"/>
    <w:tmpl w:val="F9D6431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2403" w:hanging="1410"/>
      </w:pPr>
    </w:lvl>
    <w:lvl w:ilvl="2">
      <w:start w:val="1"/>
      <w:numFmt w:val="decimal"/>
      <w:lvlText w:val="%1.%2.%3."/>
      <w:lvlJc w:val="left"/>
      <w:pPr>
        <w:ind w:left="2828" w:hanging="1410"/>
      </w:pPr>
    </w:lvl>
    <w:lvl w:ilvl="3">
      <w:start w:val="1"/>
      <w:numFmt w:val="decimal"/>
      <w:lvlText w:val="%1.%2.%3.%4."/>
      <w:lvlJc w:val="left"/>
      <w:pPr>
        <w:ind w:left="3537" w:hanging="1410"/>
      </w:pPr>
    </w:lvl>
    <w:lvl w:ilvl="4">
      <w:start w:val="1"/>
      <w:numFmt w:val="decimal"/>
      <w:lvlText w:val="%1.%2.%3.%4.%5."/>
      <w:lvlJc w:val="left"/>
      <w:pPr>
        <w:ind w:left="4246" w:hanging="141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F3527AA"/>
    <w:multiLevelType w:val="multilevel"/>
    <w:tmpl w:val="CB5AD19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2227C"/>
    <w:multiLevelType w:val="multilevel"/>
    <w:tmpl w:val="3F005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4640B22"/>
    <w:multiLevelType w:val="multilevel"/>
    <w:tmpl w:val="8FF2C5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7D7B36B2"/>
    <w:multiLevelType w:val="hybridMultilevel"/>
    <w:tmpl w:val="030C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C65"/>
    <w:rsid w:val="00025CC1"/>
    <w:rsid w:val="0006553F"/>
    <w:rsid w:val="00085230"/>
    <w:rsid w:val="000A16CB"/>
    <w:rsid w:val="00101C65"/>
    <w:rsid w:val="00125489"/>
    <w:rsid w:val="00161327"/>
    <w:rsid w:val="002C3E70"/>
    <w:rsid w:val="00351E28"/>
    <w:rsid w:val="0038342D"/>
    <w:rsid w:val="003D6D9A"/>
    <w:rsid w:val="004B2938"/>
    <w:rsid w:val="004E17C2"/>
    <w:rsid w:val="00527D80"/>
    <w:rsid w:val="00587426"/>
    <w:rsid w:val="00601376"/>
    <w:rsid w:val="00610E48"/>
    <w:rsid w:val="006D3B7E"/>
    <w:rsid w:val="006D6A06"/>
    <w:rsid w:val="006E43FB"/>
    <w:rsid w:val="00751202"/>
    <w:rsid w:val="00774047"/>
    <w:rsid w:val="008673E4"/>
    <w:rsid w:val="0087247C"/>
    <w:rsid w:val="008759FD"/>
    <w:rsid w:val="008839E9"/>
    <w:rsid w:val="00895140"/>
    <w:rsid w:val="00994BE8"/>
    <w:rsid w:val="009B6DA6"/>
    <w:rsid w:val="009D7D81"/>
    <w:rsid w:val="00B85F01"/>
    <w:rsid w:val="00B9778A"/>
    <w:rsid w:val="00BF3853"/>
    <w:rsid w:val="00C069EB"/>
    <w:rsid w:val="00C06D51"/>
    <w:rsid w:val="00C92F42"/>
    <w:rsid w:val="00CD4F80"/>
    <w:rsid w:val="00D61779"/>
    <w:rsid w:val="00D878A8"/>
    <w:rsid w:val="00DC34E2"/>
    <w:rsid w:val="00E015A8"/>
    <w:rsid w:val="00E474DF"/>
    <w:rsid w:val="00E75AAD"/>
    <w:rsid w:val="00EB0CE9"/>
    <w:rsid w:val="00FB5BEA"/>
    <w:rsid w:val="00FC0181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СмолинаГалина</dc:creator>
  <cp:lastModifiedBy>ПигарёваТатьяна</cp:lastModifiedBy>
  <cp:revision>6</cp:revision>
  <cp:lastPrinted>2026-05-14T22:48:00Z</cp:lastPrinted>
  <dcterms:created xsi:type="dcterms:W3CDTF">2026-05-13T06:19:00Z</dcterms:created>
  <dcterms:modified xsi:type="dcterms:W3CDTF">2026-05-18T13:23:00Z</dcterms:modified>
</cp:coreProperties>
</file>